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86" w:rsidRDefault="00191D58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Тезисы лекций: Т</w:t>
      </w:r>
      <w:r w:rsidR="007903A9">
        <w:rPr>
          <w:rFonts w:ascii="Times New Roman" w:hAnsi="Times New Roman" w:cs="Times New Roman"/>
          <w:b/>
          <w:sz w:val="24"/>
          <w:szCs w:val="24"/>
        </w:rPr>
        <w:t>еория и методика детско-юношеского и профессионального спорта.</w:t>
      </w:r>
    </w:p>
    <w:p w:rsidR="00E64146" w:rsidRDefault="00E6414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3BA" w:rsidRDefault="007063BA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лекции: Дать студентам глубокие теоретические основы детского и юношеского спорта. Раскрыть особенности действия принципов, специфики применяемых средств и методов спортивной тренировки.</w:t>
      </w:r>
    </w:p>
    <w:p w:rsidR="007063BA" w:rsidRPr="005B2E86" w:rsidRDefault="007063BA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 физическая кул</w:t>
      </w:r>
      <w:r w:rsidR="00915AC9">
        <w:rPr>
          <w:rFonts w:ascii="Times New Roman" w:hAnsi="Times New Roman" w:cs="Times New Roman"/>
          <w:b/>
          <w:sz w:val="24"/>
          <w:szCs w:val="24"/>
        </w:rPr>
        <w:t>ьтура, спорт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86">
        <w:rPr>
          <w:rFonts w:ascii="Times New Roman" w:hAnsi="Times New Roman" w:cs="Times New Roman"/>
          <w:b/>
          <w:sz w:val="24"/>
          <w:szCs w:val="24"/>
        </w:rPr>
        <w:t>Т</w:t>
      </w:r>
      <w:r w:rsidR="00915AC9">
        <w:rPr>
          <w:rFonts w:ascii="Times New Roman" w:hAnsi="Times New Roman" w:cs="Times New Roman"/>
          <w:b/>
          <w:sz w:val="24"/>
          <w:szCs w:val="24"/>
        </w:rPr>
        <w:t>ема 1. Введение</w:t>
      </w:r>
      <w:r w:rsidR="00FB656B">
        <w:rPr>
          <w:rFonts w:ascii="Times New Roman" w:hAnsi="Times New Roman" w:cs="Times New Roman"/>
          <w:b/>
          <w:sz w:val="24"/>
          <w:szCs w:val="24"/>
        </w:rPr>
        <w:t>.</w:t>
      </w:r>
      <w:r w:rsidR="00915AC9">
        <w:rPr>
          <w:rFonts w:ascii="Times New Roman" w:hAnsi="Times New Roman" w:cs="Times New Roman"/>
          <w:b/>
          <w:sz w:val="24"/>
          <w:szCs w:val="24"/>
        </w:rPr>
        <w:t xml:space="preserve"> Характеристика системы многолетней подготовки в спорте.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Предметом теории</w:t>
      </w:r>
      <w:r w:rsidR="00FB656B">
        <w:rPr>
          <w:rFonts w:ascii="Times New Roman" w:hAnsi="Times New Roman" w:cs="Times New Roman"/>
          <w:sz w:val="24"/>
          <w:szCs w:val="24"/>
        </w:rPr>
        <w:t xml:space="preserve"> </w:t>
      </w:r>
      <w:r w:rsidR="004E06FF">
        <w:rPr>
          <w:rFonts w:ascii="Times New Roman" w:hAnsi="Times New Roman" w:cs="Times New Roman"/>
          <w:sz w:val="24"/>
          <w:szCs w:val="24"/>
        </w:rPr>
        <w:t>физической культуры и</w:t>
      </w:r>
      <w:r w:rsidRPr="005B2E86">
        <w:rPr>
          <w:rFonts w:ascii="Times New Roman" w:hAnsi="Times New Roman" w:cs="Times New Roman"/>
          <w:sz w:val="24"/>
          <w:szCs w:val="24"/>
        </w:rPr>
        <w:t xml:space="preserve"> спорта является изучение особой системы закономерностей проявляющихся в области </w:t>
      </w:r>
      <w:r w:rsidR="004E06FF">
        <w:rPr>
          <w:rFonts w:ascii="Times New Roman" w:hAnsi="Times New Roman" w:cs="Times New Roman"/>
          <w:sz w:val="24"/>
          <w:szCs w:val="24"/>
        </w:rPr>
        <w:t xml:space="preserve">физической культуры и </w:t>
      </w:r>
      <w:r w:rsidRPr="005B2E86">
        <w:rPr>
          <w:rFonts w:ascii="Times New Roman" w:hAnsi="Times New Roman" w:cs="Times New Roman"/>
          <w:sz w:val="24"/>
          <w:szCs w:val="24"/>
        </w:rPr>
        <w:t>спорта как педагогического и общественного явления. В области спорта проявляются общие и частные закономерности. Теория</w:t>
      </w:r>
      <w:r w:rsidR="004E06FF">
        <w:rPr>
          <w:rFonts w:ascii="Times New Roman" w:hAnsi="Times New Roman" w:cs="Times New Roman"/>
          <w:sz w:val="24"/>
          <w:szCs w:val="24"/>
        </w:rPr>
        <w:t xml:space="preserve"> и методика</w:t>
      </w:r>
      <w:r w:rsidRPr="005B2E86">
        <w:rPr>
          <w:rFonts w:ascii="Times New Roman" w:hAnsi="Times New Roman" w:cs="Times New Roman"/>
          <w:sz w:val="24"/>
          <w:szCs w:val="24"/>
        </w:rPr>
        <w:t xml:space="preserve"> избранного вида спорта изучает: реализацию принципов воспитания; реализацию принципов системы физического воспитания; реализацию принципов обучения; изучением методических особенностей системы подготовки спортсменов высокой квалификации; изучением технологии планирования, контроля и организации отбора перспективных спортсменов.</w:t>
      </w:r>
    </w:p>
    <w:p w:rsidR="00191D58" w:rsidRDefault="00191D58" w:rsidP="00C1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34F" w:rsidRDefault="00C1034F" w:rsidP="00C1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277F4" w:rsidRDefault="00C1034F" w:rsidP="00C1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физической культуры и спорта. Уч.пособие.Сост.В.М.Гел</w:t>
      </w:r>
      <w:r w:rsidR="00F277F4">
        <w:rPr>
          <w:rFonts w:ascii="Times New Roman" w:hAnsi="Times New Roman" w:cs="Times New Roman"/>
          <w:sz w:val="24"/>
          <w:szCs w:val="24"/>
        </w:rPr>
        <w:t xml:space="preserve">ецкий-Красноярск: ИПК.СФУ, </w:t>
      </w:r>
    </w:p>
    <w:p w:rsidR="00F277F4" w:rsidRDefault="00F277F4" w:rsidP="00C1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2015.-342с.</w:t>
      </w:r>
    </w:p>
    <w:p w:rsidR="00191D58" w:rsidRDefault="00F277F4" w:rsidP="00C1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191D58">
        <w:rPr>
          <w:rFonts w:ascii="Times New Roman" w:hAnsi="Times New Roman" w:cs="Times New Roman"/>
          <w:sz w:val="24"/>
          <w:szCs w:val="24"/>
        </w:rPr>
        <w:t>латонов В.Н. Система подготовки спортсменов в Олимпийском спорте. -Киев,2017.-787с.</w:t>
      </w:r>
    </w:p>
    <w:p w:rsidR="00191D58" w:rsidRDefault="00191D58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 М.-2010</w:t>
      </w:r>
    </w:p>
    <w:p w:rsidR="00191D58" w:rsidRDefault="00C1034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Холодов Ж.К., Кузнецов В.С. Теория и методика физического воспитания и спорта: Учебное пособие для вузов. Изд.Академия, 2011. -480с.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1.Дать определение система ФКиС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2.Общие и частные закономерности</w:t>
      </w:r>
    </w:p>
    <w:p w:rsidR="006E060F" w:rsidRPr="005B2E86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и отбор перспективных спортсменов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86">
        <w:rPr>
          <w:rFonts w:ascii="Times New Roman" w:hAnsi="Times New Roman" w:cs="Times New Roman"/>
          <w:b/>
          <w:sz w:val="24"/>
          <w:szCs w:val="24"/>
        </w:rPr>
        <w:t>Тема 2.</w:t>
      </w:r>
      <w:r w:rsidR="00915AC9">
        <w:rPr>
          <w:rFonts w:ascii="Times New Roman" w:hAnsi="Times New Roman" w:cs="Times New Roman"/>
          <w:b/>
          <w:sz w:val="24"/>
          <w:szCs w:val="24"/>
        </w:rPr>
        <w:t>Цель детско-юношеского спорта (ДЮС) и требования к занятиям в детско-юношеском спорте</w:t>
      </w:r>
      <w:r w:rsidRPr="005B2E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P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BE405C">
        <w:rPr>
          <w:rFonts w:ascii="Times New Roman" w:hAnsi="Times New Roman" w:cs="Times New Roman"/>
          <w:b/>
          <w:sz w:val="24"/>
          <w:szCs w:val="24"/>
        </w:rPr>
        <w:t xml:space="preserve"> детско-юношеский спорт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Теория избранного вида спорта как учебная дисциплина состоит из трех частей: введение в теорию избранного вида спорта; теорию спортивных состязаний; системы подготовки спортсмена. Предмет теории избранного вида спорта наиболее точно отражается такими понятиями как «спорт», «спортивная деятельность», «спортивная тренировка», «система подготовки спортсменов» и «спортивное достижение». Спорт является профессией для ряда категорий специалистов – для тренеров, администраторов, врачей, менеджеров и др.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277F4" w:rsidRDefault="00F277F4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</w:t>
      </w:r>
      <w:r w:rsidR="00D56296">
        <w:rPr>
          <w:rFonts w:ascii="Times New Roman" w:hAnsi="Times New Roman" w:cs="Times New Roman"/>
          <w:sz w:val="24"/>
          <w:szCs w:val="24"/>
        </w:rPr>
        <w:t xml:space="preserve"> и методика ФКиС.</w:t>
      </w:r>
      <w:r>
        <w:rPr>
          <w:rFonts w:ascii="Times New Roman" w:hAnsi="Times New Roman" w:cs="Times New Roman"/>
          <w:sz w:val="24"/>
          <w:szCs w:val="24"/>
        </w:rPr>
        <w:t xml:space="preserve"> Уч.пособие. сост. В.М.Гелецкий.-Красноярск: ИПК.СФУ, 2015.-342с.</w:t>
      </w:r>
    </w:p>
    <w:p w:rsidR="00F277F4" w:rsidRDefault="00F277F4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 2017.-787с.</w:t>
      </w:r>
    </w:p>
    <w:p w:rsidR="00F277F4" w:rsidRDefault="00F277F4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 М.-2010</w:t>
      </w:r>
    </w:p>
    <w:p w:rsidR="00F277F4" w:rsidRDefault="00F277F4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</w:t>
      </w:r>
      <w:r w:rsidR="00D56296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узнецов В.С. Теория и методика физического воспитания и спорта. Уч. пособие для вузов. Изд Академия, 2011.-480с.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1.Дать определение понятия спорт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2.Понятие спортивная деятельность, спортивная тренировка</w:t>
      </w:r>
    </w:p>
    <w:p w:rsidR="006E060F" w:rsidRPr="005B2E86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3.Понятие система подготовки спортсменов, спортивное достижение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5B2E86" w:rsidRPr="005B2E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спортивной подготовки в детско-юношеском спорте.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P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E060F">
        <w:rPr>
          <w:rFonts w:ascii="Times New Roman" w:hAnsi="Times New Roman" w:cs="Times New Roman"/>
          <w:b/>
          <w:sz w:val="24"/>
          <w:szCs w:val="24"/>
        </w:rPr>
        <w:t xml:space="preserve"> спортивная подготовка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Для последовательного изучения техники избранного вида спорта пользуются ее классификацией. Классификация – это соподчиненное распределение всех приемов и способов техники по разделам и группам на основе определенных сходных признаков. К числу признаков относят целевое место приема в спортивной борьбе (для атаки и обороны), содержания действия (с мячом или без мяча), </w:t>
      </w:r>
      <w:r w:rsidRPr="005B2E86">
        <w:rPr>
          <w:rFonts w:ascii="Times New Roman" w:hAnsi="Times New Roman" w:cs="Times New Roman"/>
          <w:sz w:val="24"/>
          <w:szCs w:val="24"/>
        </w:rPr>
        <w:lastRenderedPageBreak/>
        <w:t>а также его кинематической и динамической структуры. Классификация дает возможность четко программировать техническую подготовку спортсменов по периодам и этапам годового цикла.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 Уч.пособие. сост.В.М.Гелецкий.-Красноярск: ИПК.СФУ, 2015.-342с.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спорте.-Киев,2017.-787с.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спорт.М.-2010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 Ж.К., Кузнецов В.С. Теория и методика физического воспитания и спорта. Уч.пособие для вузов. Изд.Академия,2011.-480с.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1.Классификация ИВС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2.Периоды технической подготовки спортсменов</w:t>
      </w:r>
    </w:p>
    <w:p w:rsidR="006E060F" w:rsidRPr="005B2E86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3.Этапы годового цикла</w:t>
      </w:r>
    </w:p>
    <w:p w:rsid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Физиологические особенности растущего организма и соответствие подготовки в детско-юношеских группах</w:t>
      </w:r>
      <w:r w:rsidR="005B2E86" w:rsidRPr="005B2E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P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E060F">
        <w:rPr>
          <w:rFonts w:ascii="Times New Roman" w:hAnsi="Times New Roman" w:cs="Times New Roman"/>
          <w:b/>
          <w:sz w:val="24"/>
          <w:szCs w:val="24"/>
        </w:rPr>
        <w:t xml:space="preserve"> физиология, организм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Тактическая подготовка – это педагогический процесс, направленный на приобретение тактических умений навыков и связанных с ним знаний. В практике тактической подготовки принято различать базовую и углубленную тактическую подготовку. Тактика распадается на два раздела: тактику нападения и тактику защиты. Каждый раздел подразделяется от действий игроков на группы: индивидуальные, групповые и командные действия. В процессе тактической подготовки спортсмена важное значение имеет стремление обучать технике и тактике одновременно.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 Уч.пособие.сост.В.М.Гелецкий.-Красноярск: ИПК.СФУ,2015.-342с.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 2017.-787с.</w:t>
      </w:r>
    </w:p>
    <w:p w:rsidR="00D56296" w:rsidRDefault="00D5629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спорт.М.-2010</w:t>
      </w:r>
    </w:p>
    <w:p w:rsidR="00D56296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</w:t>
      </w:r>
      <w:r w:rsidR="00D56296">
        <w:rPr>
          <w:rFonts w:ascii="Times New Roman" w:hAnsi="Times New Roman" w:cs="Times New Roman"/>
          <w:sz w:val="24"/>
          <w:szCs w:val="24"/>
        </w:rPr>
        <w:t>, Кузнецов В.С. Теория и методика физического воспитания и спорта. Уч.пособие для вузов</w:t>
      </w:r>
      <w:r>
        <w:rPr>
          <w:rFonts w:ascii="Times New Roman" w:hAnsi="Times New Roman" w:cs="Times New Roman"/>
          <w:sz w:val="24"/>
          <w:szCs w:val="24"/>
        </w:rPr>
        <w:t>. Изд.Академия, 2011.-480с.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тактическая подготовка</w:t>
      </w:r>
    </w:p>
    <w:p w:rsidR="006E060F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2.Тактика нападения спортсмена</w:t>
      </w:r>
    </w:p>
    <w:p w:rsidR="006E060F" w:rsidRPr="005B2E86" w:rsidRDefault="006E060F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3.Тактика и техника защиты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86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915AC9">
        <w:rPr>
          <w:rFonts w:ascii="Times New Roman" w:hAnsi="Times New Roman" w:cs="Times New Roman"/>
          <w:b/>
          <w:sz w:val="24"/>
          <w:szCs w:val="24"/>
        </w:rPr>
        <w:t>Организация и методы спортивного отбора</w:t>
      </w:r>
      <w:r w:rsidRPr="005B2E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Pr="005B2E86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843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60F">
        <w:rPr>
          <w:rFonts w:ascii="Times New Roman" w:hAnsi="Times New Roman" w:cs="Times New Roman"/>
          <w:b/>
          <w:sz w:val="24"/>
          <w:szCs w:val="24"/>
        </w:rPr>
        <w:t>методы, спортивный отбор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В деятельности по физическому воспитанию можно условно выделить три части: 1) планирование, 2) реализацию запланированного, 3) контроль. Объектом планирования в спорте являются: 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1. Перспективное планирование – охватывает весь период подготовки спортсмена.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2.Планирование, охватывающее олимпийский 4-х летний цикл.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3. Планирование, охватывающее годичный цикл.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4.Текущее планирование.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5.Оперативное планирование.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Основными документами, составляемыми при краткосрочном планировании физического воспитания, является: недельный (</w:t>
      </w:r>
      <w:r>
        <w:rPr>
          <w:rFonts w:ascii="Times New Roman" w:hAnsi="Times New Roman" w:cs="Times New Roman"/>
          <w:sz w:val="24"/>
          <w:szCs w:val="24"/>
        </w:rPr>
        <w:t>микроцикл</w:t>
      </w:r>
      <w:r w:rsidRPr="005B2E86">
        <w:rPr>
          <w:rFonts w:ascii="Times New Roman" w:hAnsi="Times New Roman" w:cs="Times New Roman"/>
          <w:sz w:val="24"/>
          <w:szCs w:val="24"/>
        </w:rPr>
        <w:t xml:space="preserve">) план и конспект отдельного занятия – школьного урока, тренировочного занятия и т. д. 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 Уч.пособие.Сост. В.М.Гелецкий.-Красноярск.2015.-342с.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спорте..-Киев,2017.-787с.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спорт.М.-2010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Ж.К., Кузнецов В.С. Теория и методика физического воспитания и спорта. Уч.пособие для вузов. Изд.Академия,2011.-480с.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перспективного планирования подготовки спортсменов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2.Олимпийский 4-хлетний цикл</w:t>
      </w:r>
    </w:p>
    <w:p w:rsidR="00843C43" w:rsidRPr="005B2E86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3.Годичный цикл планирования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Сенситивные (благоприятные) периоды развития двигательных способностей у детей школьного возраста</w:t>
      </w:r>
      <w:r w:rsidR="005B2E86" w:rsidRPr="005B2E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AC9" w:rsidRDefault="00915AC9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5B2E86" w:rsidRPr="005B2E86">
        <w:rPr>
          <w:rFonts w:ascii="Times New Roman" w:hAnsi="Times New Roman" w:cs="Times New Roman"/>
          <w:sz w:val="24"/>
          <w:szCs w:val="24"/>
        </w:rPr>
        <w:t xml:space="preserve"> </w:t>
      </w:r>
      <w:r w:rsidR="00843C43">
        <w:rPr>
          <w:rFonts w:ascii="Times New Roman" w:hAnsi="Times New Roman" w:cs="Times New Roman"/>
          <w:sz w:val="24"/>
          <w:szCs w:val="24"/>
        </w:rPr>
        <w:t>сенситивный период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В качестве традиционной</w:t>
      </w:r>
      <w:r w:rsidR="00843C43">
        <w:rPr>
          <w:rFonts w:ascii="Times New Roman" w:hAnsi="Times New Roman" w:cs="Times New Roman"/>
          <w:sz w:val="24"/>
          <w:szCs w:val="24"/>
        </w:rPr>
        <w:t xml:space="preserve"> </w:t>
      </w:r>
      <w:r w:rsidRPr="005B2E86">
        <w:rPr>
          <w:rFonts w:ascii="Times New Roman" w:hAnsi="Times New Roman" w:cs="Times New Roman"/>
          <w:sz w:val="24"/>
          <w:szCs w:val="24"/>
        </w:rPr>
        <w:t>формы педагогически упорядоченной организации занятий урок характеризуется, прежде всего</w:t>
      </w:r>
      <w:r w:rsidR="00915AC9">
        <w:rPr>
          <w:rFonts w:ascii="Times New Roman" w:hAnsi="Times New Roman" w:cs="Times New Roman"/>
          <w:sz w:val="24"/>
          <w:szCs w:val="24"/>
        </w:rPr>
        <w:t xml:space="preserve"> </w:t>
      </w:r>
      <w:r w:rsidRPr="005B2E86">
        <w:rPr>
          <w:rFonts w:ascii="Times New Roman" w:hAnsi="Times New Roman" w:cs="Times New Roman"/>
          <w:sz w:val="24"/>
          <w:szCs w:val="24"/>
        </w:rPr>
        <w:t>следующими признаками: это основная форма занятий, имеющих образовательно-воспитательную направленность, содержание, время и место в которых предопределяются программой, планом и расписанием. Ведущей фигурой в уроке выступает педагог- специалист, который организует занятие. Для любого урока характерно наличие трех фаз. В первой фазе занимающиеся подготавливаются к основной работе; во второй фазе проводится основная работа, а в третьей  - она завершается. Эти фазы принято называть частями урока: подготовительной, основной, заключительной.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ФКиС.Уч.пособие.Сост. В.М.Гелецкий.-Красноярск.2015.-342с.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 .-Киев,2017.-787с.</w:t>
      </w:r>
    </w:p>
    <w:p w:rsidR="00DB5427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5427">
        <w:rPr>
          <w:rFonts w:ascii="Times New Roman" w:hAnsi="Times New Roman" w:cs="Times New Roman"/>
          <w:sz w:val="24"/>
          <w:szCs w:val="24"/>
        </w:rPr>
        <w:t>.Матвеев Л.П. Общая теория спорта и ее прикладные аспекты. Изд.Советский спорт.М.-2010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Ж.К.,Кузнецов В.С. Теория и методика физического воспитания и спорта. Уч.пособие для вузов. Изд.Академия,2011.-480с.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1.Признаки традиционной формы урока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2.Понятие –педагог</w:t>
      </w:r>
    </w:p>
    <w:p w:rsidR="00843C43" w:rsidRPr="005B2E86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3.Части урока ФК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E86" w:rsidRDefault="003E7691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Двигательные умения и навыки как предмет обучения в физическом воспитании и спорте. Технология обучения технике в спорте.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843C43">
        <w:rPr>
          <w:rFonts w:ascii="Times New Roman" w:hAnsi="Times New Roman" w:cs="Times New Roman"/>
          <w:b/>
          <w:sz w:val="24"/>
          <w:szCs w:val="24"/>
        </w:rPr>
        <w:t xml:space="preserve"> двигательные умения и навыки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Соревнования – важная составная часть подготовки спортсмена. Проводятся соревнования: первенства (чемпионаты), соревнования на кубок, матчевые встречи, контрольные встречи, отборочные соревнования, массовые соревнования с целью сдачи нормативов  «Президентских тестов». По условиям зачета соревнования могут быть личными и командными. В зависимости от масштаба соревнования делятся на районные, городские, областные, республиканские, чемпионаты мира, олимпийские игры и др. В зависимости от возраста участников – на детские, юношеские, взрослые.   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Календарный план соревнований составляется организацией, ответственной за их проведение.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B5427" w:rsidRDefault="00DB5427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971">
        <w:rPr>
          <w:rFonts w:ascii="Times New Roman" w:hAnsi="Times New Roman" w:cs="Times New Roman"/>
          <w:sz w:val="24"/>
          <w:szCs w:val="24"/>
        </w:rPr>
        <w:t>Теория и методика ФКиС. Уч.пособие. Сост. В.М.Гелецкий.-Красноярск.2015.-342с.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спорте.-Киев,2017.-787с.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 М.-2010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Холодов Ж.К., Кузнецов В.С. Теория и методика физического воспитания и спорта. Уч.пособие для вузов. Изд.Академия.2011.-480с.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1.Дать определение- соревнование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2.Виды соревнований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3.Личные и командные соревнования</w:t>
      </w:r>
    </w:p>
    <w:p w:rsidR="00843C43" w:rsidRPr="005B2E86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86">
        <w:rPr>
          <w:rFonts w:ascii="Times New Roman" w:hAnsi="Times New Roman" w:cs="Times New Roman"/>
          <w:b/>
          <w:sz w:val="24"/>
          <w:szCs w:val="24"/>
        </w:rPr>
        <w:t>Тема 8</w:t>
      </w:r>
      <w:r w:rsidR="003E7691">
        <w:rPr>
          <w:rFonts w:ascii="Times New Roman" w:hAnsi="Times New Roman" w:cs="Times New Roman"/>
          <w:b/>
          <w:sz w:val="24"/>
          <w:szCs w:val="24"/>
        </w:rPr>
        <w:t>-10</w:t>
      </w:r>
      <w:r w:rsidRPr="005B2E86">
        <w:rPr>
          <w:rFonts w:ascii="Times New Roman" w:hAnsi="Times New Roman" w:cs="Times New Roman"/>
          <w:b/>
          <w:sz w:val="24"/>
          <w:szCs w:val="24"/>
        </w:rPr>
        <w:t>.</w:t>
      </w:r>
      <w:r w:rsidR="003E7691">
        <w:rPr>
          <w:rFonts w:ascii="Times New Roman" w:hAnsi="Times New Roman" w:cs="Times New Roman"/>
          <w:b/>
          <w:sz w:val="24"/>
          <w:szCs w:val="24"/>
        </w:rPr>
        <w:t>Технология развития физических качеств юных спортсменов</w:t>
      </w:r>
      <w:r w:rsidRPr="005B2E86">
        <w:rPr>
          <w:rFonts w:ascii="Times New Roman" w:hAnsi="Times New Roman" w:cs="Times New Roman"/>
          <w:b/>
          <w:sz w:val="24"/>
          <w:szCs w:val="24"/>
        </w:rPr>
        <w:t>.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C43" w:rsidRPr="005B2E86" w:rsidRDefault="00843C43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 технология, физические качества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Добиться высокой работоспособности организма в целом – главная задача общей физической подготовки любого спортсмена независимо от специализируемого вида спорта. ОФП осуществляется с помощью ОРУ, с предметами и без них, а также другими видами спорта. 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Цель СФП – поднять уровень развития двигательных качеств и функциональных возможностей организма, строго применительно к требованиям избранного вида спорта. Основные средства – упражнения своего вида спорта, выполняемых в облегченных или затрудненных условиях и специальные упражнения. Составление комплексов для развития физических качеств.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ФКиС.Уч.пособие.Сост.В.М.Гелецкий.-Красноярск.2015.-342с.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спорте.-Киев,2017.-787с.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спорт.М.2010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Ж.К.. Кузнецов В.С. Теория и методика физического воспитания и спорта. Уч.пособие для вузов. Изд.Академия.2011.-480с.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1.Дать определение-работоспособность спортсмена</w:t>
      </w:r>
    </w:p>
    <w:p w:rsidR="00843C43" w:rsidRDefault="00843C43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15D2">
        <w:rPr>
          <w:rFonts w:ascii="Times New Roman" w:hAnsi="Times New Roman" w:cs="Times New Roman"/>
          <w:sz w:val="24"/>
          <w:szCs w:val="24"/>
        </w:rPr>
        <w:t>Значение ОФП</w:t>
      </w:r>
    </w:p>
    <w:p w:rsidR="008115D2" w:rsidRPr="005B2E86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3.Цель СФП</w:t>
      </w:r>
    </w:p>
    <w:p w:rsidR="005B2E86" w:rsidRPr="005B2E86" w:rsidRDefault="005B2E86" w:rsidP="005B2E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E86" w:rsidRDefault="003E7691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11-12</w:t>
      </w:r>
      <w:r w:rsidR="005B2E86" w:rsidRPr="005B2E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Методы и средства развития двигательых способностей.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5D2" w:rsidRPr="005B2E86" w:rsidRDefault="008115D2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 методы, средства, дигательная способность</w:t>
      </w:r>
    </w:p>
    <w:p w:rsidR="00BE7971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Классификация тестов спортивной тренировки - принято выделять несколько вариантов. 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Первый вариант: тесты для определения физической подготовленности спортсмена, тесты для определения технической подготовленности, тесты для определения тактической подготовленности, тесты для определения психологической подготовленности.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Второй вариант: тесты для определения общей тренированности, тесты для определения специальной тренированности спортсмена.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Третий вариант - тесты спортивного отбора: возрастной минимум для отбора, отбор с функциональной точки зрения, отбор с морфологической точки зрения, отбор с педагогических позиций.   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ФКиС.Уч.пособие. Сост.В.М.Гелецкий.-Красноярск.2015.-342с.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 –Киев,</w:t>
      </w:r>
      <w:r w:rsidR="00BE405C">
        <w:rPr>
          <w:rFonts w:ascii="Times New Roman" w:hAnsi="Times New Roman" w:cs="Times New Roman"/>
          <w:sz w:val="24"/>
          <w:szCs w:val="24"/>
        </w:rPr>
        <w:t xml:space="preserve"> 2017.-</w:t>
      </w:r>
      <w:r>
        <w:rPr>
          <w:rFonts w:ascii="Times New Roman" w:hAnsi="Times New Roman" w:cs="Times New Roman"/>
          <w:sz w:val="24"/>
          <w:szCs w:val="24"/>
        </w:rPr>
        <w:t>787с.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</w:t>
      </w:r>
      <w:r w:rsidR="00BE4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Изд.Советский спорт. М.2010</w:t>
      </w:r>
    </w:p>
    <w:p w:rsidR="00BE7971" w:rsidRDefault="00BE7971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Ж.К., Кузнецов В.С. Теория и методика физического воспитания и спорта. Уч.пособие для вузов. Изд.Академия.</w:t>
      </w:r>
      <w:r w:rsidR="00BE4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2011.-480с.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1.Классификация тестов спортивной тренировки</w:t>
      </w:r>
    </w:p>
    <w:p w:rsidR="008115D2" w:rsidRPr="005B2E86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варианты тестов спортивной тренировки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5B2E8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7691" w:rsidRDefault="003E7691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 13</w:t>
      </w:r>
      <w:r w:rsidR="005B2E86" w:rsidRPr="005B2E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Методы воспитания психологических и морально-волевых качеств юных спортсменов.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 слова: воспитание, спортсмены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 xml:space="preserve"> Классификация и анализ технико-тактических действий в нападении и защите. Просмотр кино – и видеофильмов, кинограмм по технике и тактике выполнения различных приемов; Сообщение занимающихся по анализу приемов и способов выполнения технико-тактических действий.</w:t>
      </w:r>
    </w:p>
    <w:p w:rsid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5B2E86">
        <w:rPr>
          <w:rFonts w:ascii="Times New Roman" w:hAnsi="Times New Roman" w:cs="Times New Roman"/>
          <w:sz w:val="24"/>
          <w:szCs w:val="24"/>
          <w:lang w:val="ru-MD"/>
        </w:rPr>
        <w:t>Тактика и стратегия - ос</w:t>
      </w:r>
      <w:r w:rsidR="00BE405C">
        <w:rPr>
          <w:rFonts w:ascii="Times New Roman" w:hAnsi="Times New Roman" w:cs="Times New Roman"/>
          <w:sz w:val="24"/>
          <w:szCs w:val="24"/>
          <w:lang w:val="ru-MD"/>
        </w:rPr>
        <w:t>новные понятия; анализ действия</w:t>
      </w:r>
      <w:r w:rsidRPr="005B2E86">
        <w:rPr>
          <w:rFonts w:ascii="Times New Roman" w:hAnsi="Times New Roman" w:cs="Times New Roman"/>
          <w:sz w:val="24"/>
          <w:szCs w:val="24"/>
          <w:lang w:val="ru-MD"/>
        </w:rPr>
        <w:t xml:space="preserve"> в нападении и защите,</w:t>
      </w:r>
      <w:r w:rsidR="00BE405C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5B2E86">
        <w:rPr>
          <w:rFonts w:ascii="Times New Roman" w:hAnsi="Times New Roman" w:cs="Times New Roman"/>
          <w:sz w:val="24"/>
          <w:szCs w:val="24"/>
          <w:lang w:val="ru-MD"/>
        </w:rPr>
        <w:t>их специфика.</w:t>
      </w:r>
    </w:p>
    <w:p w:rsidR="00BE405C" w:rsidRDefault="00BE405C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Литература:</w:t>
      </w:r>
    </w:p>
    <w:p w:rsidR="00BE405C" w:rsidRDefault="00BE405C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1.Теория и методика ФКиС. Уч.пособие. Сост.В.М.Гелецкий.-Красноярск.2015.-342с.</w:t>
      </w:r>
    </w:p>
    <w:p w:rsidR="00BE405C" w:rsidRDefault="00BE405C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2.Платонов В.Н. Система подготовки спортсменов в Олимпийском спорте. -Киев, 2017. -787с.</w:t>
      </w:r>
    </w:p>
    <w:p w:rsidR="00BE405C" w:rsidRDefault="00BE405C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3.Матвеев Л.П. Общая теория спорта и ее прикладные аспекты. Изд.Советский спорт.М.2010</w:t>
      </w:r>
    </w:p>
    <w:p w:rsidR="00BE405C" w:rsidRDefault="00BE405C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4.Холодов Ж.К..Кузнецов В.С. Теория и методика физического воспитания и спорта. Уч.пособие для вузов. Изд.Академия. 2011.-480с.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Вопросы:</w:t>
      </w:r>
    </w:p>
    <w:p w:rsidR="008115D2" w:rsidRDefault="008115D2" w:rsidP="0081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1.</w:t>
      </w:r>
      <w:r w:rsidRPr="008115D2">
        <w:rPr>
          <w:rFonts w:ascii="Times New Roman" w:hAnsi="Times New Roman" w:cs="Times New Roman"/>
          <w:sz w:val="24"/>
          <w:szCs w:val="24"/>
          <w:lang w:val="ru-MD"/>
        </w:rPr>
        <w:t xml:space="preserve">Классификация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технико-тактических действий</w:t>
      </w:r>
    </w:p>
    <w:p w:rsidR="008115D2" w:rsidRDefault="008115D2" w:rsidP="0081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2.Методы выполнения различных приемов технико-тактических действий</w:t>
      </w:r>
    </w:p>
    <w:p w:rsidR="008115D2" w:rsidRPr="008115D2" w:rsidRDefault="008115D2" w:rsidP="0081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3.Понятие-тактика и стратегия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5B2E86" w:rsidRDefault="00A84946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>Тема14-15.Педагогический контроль в детско-юношеском спорте.</w:t>
      </w:r>
    </w:p>
    <w:p w:rsidR="008115D2" w:rsidRDefault="008115D2" w:rsidP="005B2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:rsidR="008115D2" w:rsidRPr="005B2E86" w:rsidRDefault="008115D2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>Ключевые слова: Педагогический контроль, спорт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  <w:lang w:val="ru-MD"/>
        </w:rPr>
        <w:t xml:space="preserve">Общая и специальная физическая подготовка – общие понятия, их единство. </w:t>
      </w:r>
      <w:r w:rsidRPr="005B2E86">
        <w:rPr>
          <w:rFonts w:ascii="Times New Roman" w:hAnsi="Times New Roman" w:cs="Times New Roman"/>
          <w:sz w:val="24"/>
          <w:szCs w:val="24"/>
        </w:rPr>
        <w:t xml:space="preserve">Строевые упражнения; Прикладные упражнения; Упражнения для развития силы; Упражнения для развития прыгучести; упражнения для развития быстроты; Упражнения для развития выносливости; </w:t>
      </w:r>
    </w:p>
    <w:p w:rsidR="005B2E86" w:rsidRPr="005B2E86" w:rsidRDefault="005B2E86" w:rsidP="005B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Упражнения для развития гибкости и расслабления; Упражнения для развития ло</w:t>
      </w:r>
      <w:r w:rsidR="00BE405C">
        <w:rPr>
          <w:rFonts w:ascii="Times New Roman" w:hAnsi="Times New Roman" w:cs="Times New Roman"/>
          <w:sz w:val="24"/>
          <w:szCs w:val="24"/>
        </w:rPr>
        <w:t xml:space="preserve">вкости. Упражнения специальной </w:t>
      </w:r>
      <w:r w:rsidRPr="005B2E86">
        <w:rPr>
          <w:rFonts w:ascii="Times New Roman" w:hAnsi="Times New Roman" w:cs="Times New Roman"/>
          <w:sz w:val="24"/>
          <w:szCs w:val="24"/>
        </w:rPr>
        <w:t>физической подготовки.</w:t>
      </w:r>
    </w:p>
    <w:p w:rsidR="005B2E86" w:rsidRDefault="005B2E86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E86">
        <w:rPr>
          <w:rFonts w:ascii="Times New Roman" w:hAnsi="Times New Roman" w:cs="Times New Roman"/>
          <w:sz w:val="24"/>
          <w:szCs w:val="24"/>
        </w:rPr>
        <w:t>Работа с научно-методической и учебной литературой; Библиография, картотека. Исследования, методы.Урок, как основная форма проведения занятий; задачи и содержание урока в целом и отдельных его частей; способы выполнения упражнений в ходе занятий; Анализ проведения занятий.Основы правил вида спорта, механика судейства</w:t>
      </w:r>
      <w:r w:rsidR="00BE405C">
        <w:rPr>
          <w:rFonts w:ascii="Times New Roman" w:hAnsi="Times New Roman" w:cs="Times New Roman"/>
          <w:sz w:val="24"/>
          <w:szCs w:val="24"/>
        </w:rPr>
        <w:t>.</w:t>
      </w:r>
    </w:p>
    <w:p w:rsidR="00BE405C" w:rsidRDefault="00BE405C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BE405C" w:rsidRDefault="00BE405C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 и методика ФКиС. Уч.пособие. Сост.В.М.Гелецкий.-Красноярск.2015.-342с.</w:t>
      </w:r>
    </w:p>
    <w:p w:rsidR="00BE405C" w:rsidRDefault="00BE405C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2.Платонов В.Н. Система подготовки спортсменов в Олимпийском спорте.-Киев, 2017.-787с.</w:t>
      </w:r>
    </w:p>
    <w:p w:rsidR="00BE405C" w:rsidRDefault="00BE405C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3.Матвеев Л.П. Общая теория спорта и ее прикладные аспекты. Изд.Советский спорт. М. 2010</w:t>
      </w:r>
    </w:p>
    <w:p w:rsidR="00BE405C" w:rsidRDefault="00BE405C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4.Холодов Ж.К., Кузнецов В.С. Теория и методика физического воспитания и спорта. Уч.пособие для вузов. Изд.Академия.2011.-480с.</w:t>
      </w:r>
    </w:p>
    <w:p w:rsidR="008115D2" w:rsidRDefault="008115D2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115D2" w:rsidRDefault="008115D2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1.Понятия- общая и спциальная физическая подготовка</w:t>
      </w:r>
    </w:p>
    <w:p w:rsidR="008115D2" w:rsidRDefault="008115D2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2.Строевые, прикладные упражнения</w:t>
      </w:r>
    </w:p>
    <w:p w:rsidR="008115D2" w:rsidRDefault="008115D2" w:rsidP="00A8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3.Основы правил вида спорта, судейство</w:t>
      </w:r>
    </w:p>
    <w:p w:rsidR="005B2E86" w:rsidRPr="005B2E86" w:rsidRDefault="005B2E86" w:rsidP="005B2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466" w:rsidRPr="005B2E86" w:rsidRDefault="005B2E86" w:rsidP="005B2E86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2E86">
        <w:rPr>
          <w:rFonts w:ascii="Times New Roman" w:hAnsi="Times New Roman" w:cs="Times New Roman"/>
          <w:sz w:val="24"/>
          <w:szCs w:val="24"/>
        </w:rPr>
        <w:tab/>
      </w:r>
    </w:p>
    <w:sectPr w:rsidR="00550466" w:rsidRPr="005B2E86" w:rsidSect="005B2E86">
      <w:footerReference w:type="default" r:id="rId7"/>
      <w:pgSz w:w="11906" w:h="16838"/>
      <w:pgMar w:top="567" w:right="567" w:bottom="567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FF" w:rsidRDefault="00034AFF" w:rsidP="005B2E86">
      <w:pPr>
        <w:spacing w:after="0" w:line="240" w:lineRule="auto"/>
      </w:pPr>
      <w:r>
        <w:separator/>
      </w:r>
    </w:p>
  </w:endnote>
  <w:endnote w:type="continuationSeparator" w:id="0">
    <w:p w:rsidR="00034AFF" w:rsidRDefault="00034AFF" w:rsidP="005B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097"/>
      <w:docPartObj>
        <w:docPartGallery w:val="Page Numbers (Bottom of Page)"/>
        <w:docPartUnique/>
      </w:docPartObj>
    </w:sdtPr>
    <w:sdtEndPr/>
    <w:sdtContent>
      <w:p w:rsidR="005B2E86" w:rsidRPr="005B2E86" w:rsidRDefault="00BD559B">
        <w:pPr>
          <w:pStyle w:val="a5"/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                                                       </w:t>
        </w:r>
        <w:r w:rsidR="005B2E86"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</w:t>
        </w:r>
        <w:r w:rsidR="004F1500">
          <w:fldChar w:fldCharType="begin"/>
        </w:r>
        <w:r w:rsidR="004F1500">
          <w:instrText xml:space="preserve"> PAGE   \* MERGEFORMAT </w:instrText>
        </w:r>
        <w:r w:rsidR="004F1500">
          <w:fldChar w:fldCharType="separate"/>
        </w:r>
        <w:r w:rsidR="00034AFF">
          <w:rPr>
            <w:noProof/>
          </w:rPr>
          <w:t>21</w:t>
        </w:r>
        <w:r w:rsidR="004F150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FF" w:rsidRDefault="00034AFF" w:rsidP="005B2E86">
      <w:pPr>
        <w:spacing w:after="0" w:line="240" w:lineRule="auto"/>
      </w:pPr>
      <w:r>
        <w:separator/>
      </w:r>
    </w:p>
  </w:footnote>
  <w:footnote w:type="continuationSeparator" w:id="0">
    <w:p w:rsidR="00034AFF" w:rsidRDefault="00034AFF" w:rsidP="005B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3FC"/>
    <w:multiLevelType w:val="hybridMultilevel"/>
    <w:tmpl w:val="3DB829E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3B1992"/>
    <w:multiLevelType w:val="hybridMultilevel"/>
    <w:tmpl w:val="C46C0AE4"/>
    <w:lvl w:ilvl="0" w:tplc="20E69D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E2358"/>
    <w:multiLevelType w:val="hybridMultilevel"/>
    <w:tmpl w:val="60AA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E86"/>
    <w:rsid w:val="00034AFF"/>
    <w:rsid w:val="000D270E"/>
    <w:rsid w:val="00191D58"/>
    <w:rsid w:val="003E7691"/>
    <w:rsid w:val="004000B2"/>
    <w:rsid w:val="004D3DF0"/>
    <w:rsid w:val="004E06FF"/>
    <w:rsid w:val="004F1500"/>
    <w:rsid w:val="00550466"/>
    <w:rsid w:val="005A3415"/>
    <w:rsid w:val="005B2E86"/>
    <w:rsid w:val="006E060F"/>
    <w:rsid w:val="007063BA"/>
    <w:rsid w:val="00722058"/>
    <w:rsid w:val="00766AB0"/>
    <w:rsid w:val="007903A9"/>
    <w:rsid w:val="008115D2"/>
    <w:rsid w:val="00843C43"/>
    <w:rsid w:val="008B3CC0"/>
    <w:rsid w:val="00915AC9"/>
    <w:rsid w:val="00A84946"/>
    <w:rsid w:val="00B17FA6"/>
    <w:rsid w:val="00BD559B"/>
    <w:rsid w:val="00BE405C"/>
    <w:rsid w:val="00BE7971"/>
    <w:rsid w:val="00C1034F"/>
    <w:rsid w:val="00D56296"/>
    <w:rsid w:val="00DB5427"/>
    <w:rsid w:val="00E64146"/>
    <w:rsid w:val="00F277F4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E4DF-F0F4-4CCC-BD71-653ACD8B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E86"/>
  </w:style>
  <w:style w:type="paragraph" w:styleId="a5">
    <w:name w:val="footer"/>
    <w:basedOn w:val="a"/>
    <w:link w:val="a6"/>
    <w:unhideWhenUsed/>
    <w:rsid w:val="005B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B2E86"/>
  </w:style>
  <w:style w:type="paragraph" w:customStyle="1" w:styleId="31">
    <w:name w:val="Основной текст 31"/>
    <w:basedOn w:val="a"/>
    <w:rsid w:val="005B2E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List Paragraph"/>
    <w:basedOn w:val="a"/>
    <w:uiPriority w:val="34"/>
    <w:qFormat/>
    <w:rsid w:val="0081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ACER</cp:lastModifiedBy>
  <cp:revision>10</cp:revision>
  <dcterms:created xsi:type="dcterms:W3CDTF">2012-06-25T07:10:00Z</dcterms:created>
  <dcterms:modified xsi:type="dcterms:W3CDTF">2023-08-25T11:46:00Z</dcterms:modified>
</cp:coreProperties>
</file>